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D4" w:rsidRPr="00462213" w:rsidRDefault="00462213" w:rsidP="00462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62213">
        <w:rPr>
          <w:rFonts w:ascii="Times New Roman" w:hAnsi="Times New Roman" w:cs="Times New Roman"/>
          <w:sz w:val="24"/>
          <w:szCs w:val="24"/>
        </w:rPr>
        <w:t>Утверждаю:</w:t>
      </w:r>
    </w:p>
    <w:p w:rsidR="00462213" w:rsidRDefault="00462213" w:rsidP="004622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21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13">
        <w:rPr>
          <w:rFonts w:ascii="Times New Roman" w:hAnsi="Times New Roman" w:cs="Times New Roman"/>
          <w:sz w:val="24"/>
          <w:szCs w:val="24"/>
        </w:rPr>
        <w:t>БУ СО ВО «КЦСОН «Гармония»</w:t>
      </w:r>
    </w:p>
    <w:p w:rsidR="00462213" w:rsidRDefault="00462213" w:rsidP="004622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Л.А.Ганина</w:t>
      </w:r>
      <w:proofErr w:type="spellEnd"/>
    </w:p>
    <w:p w:rsidR="00462213" w:rsidRDefault="00462213" w:rsidP="004622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2213" w:rsidRDefault="00462213" w:rsidP="00462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мероприятий</w:t>
      </w:r>
    </w:p>
    <w:p w:rsidR="00462213" w:rsidRDefault="00462213" w:rsidP="00462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213">
        <w:rPr>
          <w:rFonts w:ascii="Times New Roman" w:hAnsi="Times New Roman" w:cs="Times New Roman"/>
          <w:sz w:val="24"/>
          <w:szCs w:val="24"/>
        </w:rPr>
        <w:t>по улучшению качества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13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13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13">
        <w:rPr>
          <w:rFonts w:ascii="Times New Roman" w:hAnsi="Times New Roman" w:cs="Times New Roman"/>
          <w:sz w:val="24"/>
          <w:szCs w:val="24"/>
        </w:rPr>
        <w:t>ООО Исследовательский центр «Единое мнение» при проведении</w:t>
      </w:r>
    </w:p>
    <w:p w:rsidR="00462213" w:rsidRDefault="00462213" w:rsidP="00462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213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качества.</w:t>
      </w:r>
    </w:p>
    <w:p w:rsidR="00462213" w:rsidRDefault="00462213" w:rsidP="00462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D800C7" w:rsidTr="00D800C7">
        <w:tc>
          <w:tcPr>
            <w:tcW w:w="675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800C7" w:rsidTr="00D800C7">
        <w:tc>
          <w:tcPr>
            <w:tcW w:w="675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D800C7" w:rsidRDefault="00D800C7" w:rsidP="00C36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проведения </w:t>
            </w:r>
            <w:r w:rsidR="00C3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предоставляемых социальных услуг </w:t>
            </w:r>
            <w:bookmarkStart w:id="0" w:name="_GoBack"/>
            <w:bookmarkEnd w:id="0"/>
          </w:p>
        </w:tc>
        <w:tc>
          <w:tcPr>
            <w:tcW w:w="3697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г.</w:t>
            </w:r>
          </w:p>
        </w:tc>
        <w:tc>
          <w:tcPr>
            <w:tcW w:w="3697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Плешанова С.Н.</w:t>
            </w:r>
          </w:p>
        </w:tc>
      </w:tr>
      <w:tr w:rsidR="00D800C7" w:rsidTr="00D800C7">
        <w:tc>
          <w:tcPr>
            <w:tcW w:w="675" w:type="dxa"/>
          </w:tcPr>
          <w:p w:rsidR="00D800C7" w:rsidRDefault="00D800C7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D800C7" w:rsidRDefault="00B9131E" w:rsidP="00B9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подачи жалобы на официальном сайте БУ СО ВО «КЦСОН «Гармония»</w:t>
            </w:r>
          </w:p>
        </w:tc>
        <w:tc>
          <w:tcPr>
            <w:tcW w:w="3697" w:type="dxa"/>
          </w:tcPr>
          <w:p w:rsidR="00D800C7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2017 г.</w:t>
            </w:r>
          </w:p>
        </w:tc>
        <w:tc>
          <w:tcPr>
            <w:tcW w:w="3697" w:type="dxa"/>
          </w:tcPr>
          <w:p w:rsidR="00D800C7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B9131E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А.В.</w:t>
            </w:r>
          </w:p>
        </w:tc>
      </w:tr>
      <w:tr w:rsidR="00D800C7" w:rsidTr="00D800C7">
        <w:tc>
          <w:tcPr>
            <w:tcW w:w="675" w:type="dxa"/>
          </w:tcPr>
          <w:p w:rsidR="00D800C7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D800C7" w:rsidRDefault="00B9131E" w:rsidP="00B9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информированию  населения об услугах, оказываемых учреждением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дней на территориях муниципальных образований</w:t>
            </w:r>
            <w:r w:rsidR="0079515A">
              <w:rPr>
                <w:rFonts w:ascii="Times New Roman" w:hAnsi="Times New Roman" w:cs="Times New Roman"/>
                <w:sz w:val="24"/>
                <w:szCs w:val="24"/>
              </w:rPr>
              <w:t>, выступления с информацией о деятельности Центра на заседаниях общественных организаций, предоставление материалов в средствах массовой информации)</w:t>
            </w:r>
          </w:p>
        </w:tc>
        <w:tc>
          <w:tcPr>
            <w:tcW w:w="3697" w:type="dxa"/>
          </w:tcPr>
          <w:p w:rsidR="00D800C7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D800C7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9131E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</w:t>
            </w:r>
            <w:r w:rsidR="0079515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:rsidR="00B9131E" w:rsidRDefault="00B9131E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883322" w:rsidTr="00D800C7">
        <w:tc>
          <w:tcPr>
            <w:tcW w:w="675" w:type="dxa"/>
          </w:tcPr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размещать и актуализировать информацию о предоставляемых услугах, проводимых мероприятиях на информационных стендах, официальном сайте,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697" w:type="dxa"/>
          </w:tcPr>
          <w:p w:rsidR="00883322" w:rsidRDefault="00883322" w:rsidP="004C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883322" w:rsidRDefault="00883322" w:rsidP="004C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883322" w:rsidRDefault="00883322" w:rsidP="004C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83322" w:rsidRDefault="00883322" w:rsidP="004C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883322" w:rsidTr="00D800C7">
        <w:tc>
          <w:tcPr>
            <w:tcW w:w="675" w:type="dxa"/>
          </w:tcPr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методов работы:</w:t>
            </w:r>
          </w:p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гражданами пожилого возраста</w:t>
            </w:r>
          </w:p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молодыми инвалидами</w:t>
            </w:r>
          </w:p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несовершеннолетними</w:t>
            </w:r>
          </w:p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семьями, воспитывающими детей-инвалидов и детей с ограниченными возможностями здоровья</w:t>
            </w:r>
          </w:p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семьями с несовершеннолетними детьми</w:t>
            </w:r>
          </w:p>
        </w:tc>
        <w:tc>
          <w:tcPr>
            <w:tcW w:w="3697" w:type="dxa"/>
          </w:tcPr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граждан пожилого возраста и инвалидов</w:t>
            </w:r>
          </w:p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граждан пожилого возраста и инвалидов</w:t>
            </w:r>
          </w:p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по работе с семьей и детьми</w:t>
            </w:r>
          </w:p>
        </w:tc>
      </w:tr>
      <w:tr w:rsidR="00883322" w:rsidTr="00D800C7">
        <w:tc>
          <w:tcPr>
            <w:tcW w:w="675" w:type="dxa"/>
          </w:tcPr>
          <w:p w:rsidR="00883322" w:rsidRDefault="00883322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7" w:type="dxa"/>
          </w:tcPr>
          <w:p w:rsidR="00883322" w:rsidRDefault="00883322" w:rsidP="0046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других учреждений, активное участие </w:t>
            </w:r>
            <w:r w:rsidR="00C366A3">
              <w:rPr>
                <w:rFonts w:ascii="Times New Roman" w:hAnsi="Times New Roman" w:cs="Times New Roman"/>
                <w:sz w:val="24"/>
                <w:szCs w:val="24"/>
              </w:rPr>
              <w:t>в методических объединениях, семинарах, изучение методической литературы</w:t>
            </w:r>
          </w:p>
        </w:tc>
        <w:tc>
          <w:tcPr>
            <w:tcW w:w="3697" w:type="dxa"/>
          </w:tcPr>
          <w:p w:rsidR="00883322" w:rsidRDefault="00C366A3" w:rsidP="00D8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366A3" w:rsidRDefault="00C366A3" w:rsidP="00C36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C366A3" w:rsidRDefault="00C366A3" w:rsidP="00C36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83322" w:rsidRDefault="00C366A3" w:rsidP="00C36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</w:tbl>
    <w:p w:rsidR="00462213" w:rsidRPr="00462213" w:rsidRDefault="00462213" w:rsidP="004622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213" w:rsidRPr="00462213" w:rsidRDefault="00462213" w:rsidP="00462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62213" w:rsidRPr="00462213" w:rsidSect="00462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13"/>
    <w:rsid w:val="001042D4"/>
    <w:rsid w:val="00462213"/>
    <w:rsid w:val="0079515A"/>
    <w:rsid w:val="00883322"/>
    <w:rsid w:val="00B9131E"/>
    <w:rsid w:val="00C366A3"/>
    <w:rsid w:val="00D800C7"/>
    <w:rsid w:val="00D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13"/>
    <w:pPr>
      <w:spacing w:after="0" w:line="240" w:lineRule="auto"/>
    </w:pPr>
  </w:style>
  <w:style w:type="table" w:styleId="a4">
    <w:name w:val="Table Grid"/>
    <w:basedOn w:val="a1"/>
    <w:uiPriority w:val="59"/>
    <w:rsid w:val="00D8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13"/>
    <w:pPr>
      <w:spacing w:after="0" w:line="240" w:lineRule="auto"/>
    </w:pPr>
  </w:style>
  <w:style w:type="table" w:styleId="a4">
    <w:name w:val="Table Grid"/>
    <w:basedOn w:val="a1"/>
    <w:uiPriority w:val="59"/>
    <w:rsid w:val="00D8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cp:lastPrinted>2017-09-19T12:47:00Z</cp:lastPrinted>
  <dcterms:created xsi:type="dcterms:W3CDTF">2017-09-19T11:42:00Z</dcterms:created>
  <dcterms:modified xsi:type="dcterms:W3CDTF">2017-09-19T12:56:00Z</dcterms:modified>
</cp:coreProperties>
</file>